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25FF" w14:textId="726D6140" w:rsidR="00D3664F" w:rsidRDefault="008579BC" w:rsidP="008579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9BC">
        <w:rPr>
          <w:rFonts w:ascii="Times New Roman" w:hAnsi="Times New Roman" w:cs="Times New Roman"/>
          <w:sz w:val="24"/>
          <w:szCs w:val="24"/>
          <w:lang w:val="en-US"/>
        </w:rPr>
        <w:t>Details of ITC used.</w:t>
      </w:r>
    </w:p>
    <w:p w14:paraId="2E9E48B5" w14:textId="358546DC" w:rsidR="00CB1FFF" w:rsidRDefault="00CB1FFF" w:rsidP="008579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faculty: Mohammad Musthaf, M.Com, M.A., KSET.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4342"/>
        <w:gridCol w:w="3771"/>
      </w:tblGrid>
      <w:tr w:rsidR="008579BC" w14:paraId="26BE0E4A" w14:textId="77777777" w:rsidTr="00CB1FFF">
        <w:tc>
          <w:tcPr>
            <w:tcW w:w="903" w:type="dxa"/>
          </w:tcPr>
          <w:p w14:paraId="6BC6C5AD" w14:textId="7EC0DF88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342" w:type="dxa"/>
          </w:tcPr>
          <w:p w14:paraId="439A701D" w14:textId="0B6F36EE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Particulars </w:t>
            </w:r>
          </w:p>
        </w:tc>
        <w:tc>
          <w:tcPr>
            <w:tcW w:w="3771" w:type="dxa"/>
          </w:tcPr>
          <w:p w14:paraId="16CBE287" w14:textId="30DBF02C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8579BC" w14:paraId="00678DB2" w14:textId="77777777" w:rsidTr="00CB1FFF">
        <w:tc>
          <w:tcPr>
            <w:tcW w:w="903" w:type="dxa"/>
          </w:tcPr>
          <w:p w14:paraId="6436FE07" w14:textId="7A524279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42" w:type="dxa"/>
          </w:tcPr>
          <w:p w14:paraId="2CBC47E2" w14:textId="19036AD8" w:rsidR="008579BC" w:rsidRPr="00CB1FFF" w:rsidRDefault="008579BC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Company law III. b. Com Directors part, </w:t>
            </w:r>
            <w:r w:rsidR="00A47078" w:rsidRPr="00CB1FFF">
              <w:rPr>
                <w:rFonts w:ascii="Times New Roman" w:hAnsi="Times New Roman" w:cs="Times New Roman"/>
                <w:sz w:val="23"/>
                <w:szCs w:val="23"/>
              </w:rPr>
              <w:t>Mangalore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university</w:t>
            </w:r>
          </w:p>
        </w:tc>
        <w:tc>
          <w:tcPr>
            <w:tcW w:w="3771" w:type="dxa"/>
          </w:tcPr>
          <w:p w14:paraId="4E1E6DCF" w14:textId="5A057FC8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https://youtu.be/dhF1Cn8pNuo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0A145DAD" w14:textId="77777777" w:rsidTr="00CB1FFF">
        <w:tc>
          <w:tcPr>
            <w:tcW w:w="903" w:type="dxa"/>
          </w:tcPr>
          <w:p w14:paraId="1FB3A3EF" w14:textId="17BE22A5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42" w:type="dxa"/>
          </w:tcPr>
          <w:p w14:paraId="49A4B921" w14:textId="7126462D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Corporate law - General meeting /AGM III B. com Mangalore university</w:t>
            </w:r>
          </w:p>
        </w:tc>
        <w:tc>
          <w:tcPr>
            <w:tcW w:w="3771" w:type="dxa"/>
          </w:tcPr>
          <w:p w14:paraId="4F5EFCC8" w14:textId="3B552337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https://youtu.be/F1evRtkCyuY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3B714C53" w14:textId="77777777" w:rsidTr="00CB1FFF">
        <w:tc>
          <w:tcPr>
            <w:tcW w:w="903" w:type="dxa"/>
          </w:tcPr>
          <w:p w14:paraId="4A5A613B" w14:textId="68403A4A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42" w:type="dxa"/>
          </w:tcPr>
          <w:p w14:paraId="0850F4CC" w14:textId="496AF394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Corporate law - General meeting /AGM III B. com Mangalore university</w:t>
            </w:r>
          </w:p>
        </w:tc>
        <w:tc>
          <w:tcPr>
            <w:tcW w:w="3771" w:type="dxa"/>
          </w:tcPr>
          <w:p w14:paraId="24CBD9DA" w14:textId="1E16A8D3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https://youtu.be/F1evRtkCyuY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23BE7A85" w14:textId="77777777" w:rsidTr="00CB1FFF">
        <w:tc>
          <w:tcPr>
            <w:tcW w:w="903" w:type="dxa"/>
          </w:tcPr>
          <w:p w14:paraId="0489D49D" w14:textId="0F6EDA34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42" w:type="dxa"/>
          </w:tcPr>
          <w:p w14:paraId="36AE30F3" w14:textId="3C686A43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Corporate law Extraordinary 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meeting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III B. com Mangalore university</w:t>
            </w:r>
          </w:p>
        </w:tc>
        <w:tc>
          <w:tcPr>
            <w:tcW w:w="3771" w:type="dxa"/>
          </w:tcPr>
          <w:p w14:paraId="5398B0AB" w14:textId="051CA5A6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https://youtu.be/NcbBkdD-sQI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6E04B714" w14:textId="77777777" w:rsidTr="00CB1FFF">
        <w:tc>
          <w:tcPr>
            <w:tcW w:w="903" w:type="dxa"/>
          </w:tcPr>
          <w:p w14:paraId="5D6F1775" w14:textId="1A554B22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42" w:type="dxa"/>
          </w:tcPr>
          <w:p w14:paraId="09E3C6DD" w14:textId="5BEEA431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Corporate law company Board meeting III B. Com </w:t>
            </w:r>
            <w:r w:rsidR="00CB1FFF" w:rsidRPr="00CB1FFF">
              <w:rPr>
                <w:rFonts w:ascii="Times New Roman" w:hAnsi="Times New Roman" w:cs="Times New Roman"/>
                <w:sz w:val="23"/>
                <w:szCs w:val="23"/>
              </w:rPr>
              <w:t>Mangalore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university.</w:t>
            </w:r>
          </w:p>
        </w:tc>
        <w:tc>
          <w:tcPr>
            <w:tcW w:w="3771" w:type="dxa"/>
          </w:tcPr>
          <w:p w14:paraId="0250BA38" w14:textId="67AFC47B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https://youtu.be/mcHSLAKz53o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795C55E3" w14:textId="77777777" w:rsidTr="00CB1FFF">
        <w:tc>
          <w:tcPr>
            <w:tcW w:w="903" w:type="dxa"/>
          </w:tcPr>
          <w:p w14:paraId="45F07813" w14:textId="2FB491D6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42" w:type="dxa"/>
          </w:tcPr>
          <w:p w14:paraId="353B3A68" w14:textId="57BAABBB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Corporate law </w:t>
            </w:r>
            <w:r w:rsidR="00CB1FFF" w:rsidRPr="00CB1FFF">
              <w:rPr>
                <w:rFonts w:ascii="Times New Roman" w:hAnsi="Times New Roman" w:cs="Times New Roman"/>
                <w:sz w:val="23"/>
                <w:szCs w:val="23"/>
              </w:rPr>
              <w:t>types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of board meeting continuation III. </w:t>
            </w:r>
            <w:proofErr w:type="spellStart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bcom</w:t>
            </w:r>
            <w:proofErr w:type="spellEnd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mangalore</w:t>
            </w:r>
            <w:proofErr w:type="spellEnd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university</w:t>
            </w:r>
          </w:p>
        </w:tc>
        <w:tc>
          <w:tcPr>
            <w:tcW w:w="3771" w:type="dxa"/>
          </w:tcPr>
          <w:p w14:paraId="3C3C88E4" w14:textId="26F71FD3" w:rsidR="008579BC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https://youtu.be/uzkAbJcHn2I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9BC" w14:paraId="54EEE6E9" w14:textId="77777777" w:rsidTr="00CB1FFF">
        <w:tc>
          <w:tcPr>
            <w:tcW w:w="903" w:type="dxa"/>
          </w:tcPr>
          <w:p w14:paraId="6657D51B" w14:textId="141BAC7E" w:rsidR="008579BC" w:rsidRDefault="008579BC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342" w:type="dxa"/>
          </w:tcPr>
          <w:p w14:paraId="52975F86" w14:textId="1D4A37D1" w:rsidR="008579BC" w:rsidRPr="00CB1FFF" w:rsidRDefault="00A47078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Corporate law, types of resolution III. </w:t>
            </w:r>
            <w:proofErr w:type="spellStart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bcom</w:t>
            </w:r>
            <w:proofErr w:type="spellEnd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mangalore</w:t>
            </w:r>
            <w:proofErr w:type="spellEnd"/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university</w:t>
            </w:r>
          </w:p>
        </w:tc>
        <w:tc>
          <w:tcPr>
            <w:tcW w:w="3771" w:type="dxa"/>
          </w:tcPr>
          <w:p w14:paraId="1438750B" w14:textId="4A2B8CCB" w:rsidR="00A47078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https://youtu.be/hedh1s9wuVA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73C35A41" w14:textId="77777777" w:rsidTr="00CB1FFF">
        <w:tc>
          <w:tcPr>
            <w:tcW w:w="903" w:type="dxa"/>
          </w:tcPr>
          <w:p w14:paraId="5AE240F6" w14:textId="1B614D2C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342" w:type="dxa"/>
          </w:tcPr>
          <w:p w14:paraId="34E2FB7A" w14:textId="6489C0C4" w:rsidR="00A47078" w:rsidRPr="00CB1FFF" w:rsidRDefault="00CB1FFF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Invoice price method of dependent branch account IIB. COM financial 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accounting, Mangalore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university</w:t>
            </w:r>
          </w:p>
        </w:tc>
        <w:tc>
          <w:tcPr>
            <w:tcW w:w="3771" w:type="dxa"/>
          </w:tcPr>
          <w:p w14:paraId="02D6568F" w14:textId="7EB5AC2E" w:rsidR="00A47078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https://youtu.be/XZK7mzCBOBA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66524501" w14:textId="77777777" w:rsidTr="00CB1FFF">
        <w:tc>
          <w:tcPr>
            <w:tcW w:w="903" w:type="dxa"/>
          </w:tcPr>
          <w:p w14:paraId="0F7101AA" w14:textId="19A61055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342" w:type="dxa"/>
          </w:tcPr>
          <w:p w14:paraId="7D597E9E" w14:textId="66B8B535" w:rsidR="00A47078" w:rsidRPr="00CB1FFF" w:rsidRDefault="00CB1FFF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Invoice price method of dependent branch account IIB. COM financial accounting, part2</w:t>
            </w:r>
          </w:p>
        </w:tc>
        <w:tc>
          <w:tcPr>
            <w:tcW w:w="3771" w:type="dxa"/>
          </w:tcPr>
          <w:p w14:paraId="6D5B6583" w14:textId="033BA3A6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https://youtu.be/LqbznHkJ-Ag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15627C32" w14:textId="77777777" w:rsidTr="00CB1FFF">
        <w:tc>
          <w:tcPr>
            <w:tcW w:w="903" w:type="dxa"/>
          </w:tcPr>
          <w:p w14:paraId="4F70D78D" w14:textId="66AC3A6B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2" w:type="dxa"/>
          </w:tcPr>
          <w:p w14:paraId="370A2340" w14:textId="4AE97696" w:rsidR="00A47078" w:rsidRPr="00CB1FFF" w:rsidRDefault="00CB1FFF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Invoice price method of dependent branch account IIB. COM financial 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accounting, part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71" w:type="dxa"/>
          </w:tcPr>
          <w:p w14:paraId="1AF71EBA" w14:textId="735A61A2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https://youtu.be/9rzxS_zpfe4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4ADE55BB" w14:textId="77777777" w:rsidTr="00CB1FFF">
        <w:tc>
          <w:tcPr>
            <w:tcW w:w="903" w:type="dxa"/>
          </w:tcPr>
          <w:p w14:paraId="12532AF1" w14:textId="2C0571C2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342" w:type="dxa"/>
          </w:tcPr>
          <w:p w14:paraId="1BA318F3" w14:textId="4179A2F5" w:rsidR="00A47078" w:rsidRPr="00CB1FFF" w:rsidRDefault="00CB1FFF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Invoice price method of dependent branch account IIB. COM financial 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accounting, part</w:t>
            </w: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</w:p>
        </w:tc>
        <w:tc>
          <w:tcPr>
            <w:tcW w:w="3771" w:type="dxa"/>
          </w:tcPr>
          <w:p w14:paraId="5B00DAFF" w14:textId="576E7D2B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https://youtu.be/Iq_S_xY-DxQ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366BE0A7" w14:textId="77777777" w:rsidTr="00CB1FFF">
        <w:tc>
          <w:tcPr>
            <w:tcW w:w="903" w:type="dxa"/>
          </w:tcPr>
          <w:p w14:paraId="503FE021" w14:textId="1570D142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342" w:type="dxa"/>
          </w:tcPr>
          <w:p w14:paraId="3D8642E8" w14:textId="58E0E557" w:rsidR="00A47078" w:rsidRPr="00CB1FFF" w:rsidRDefault="00CB1FFF" w:rsidP="00CB1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FFF">
              <w:rPr>
                <w:rFonts w:ascii="Times New Roman" w:hAnsi="Times New Roman" w:cs="Times New Roman"/>
                <w:sz w:val="23"/>
                <w:szCs w:val="23"/>
              </w:rPr>
              <w:t>Custom Duty III B.COM part 1GST,</w:t>
            </w:r>
          </w:p>
        </w:tc>
        <w:tc>
          <w:tcPr>
            <w:tcW w:w="3771" w:type="dxa"/>
          </w:tcPr>
          <w:p w14:paraId="62C18DDA" w14:textId="020C6880" w:rsidR="00A47078" w:rsidRDefault="00CB1FFF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7C4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https://youtu.be/Mx2GfXIMVGM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078" w14:paraId="7C359DB0" w14:textId="77777777" w:rsidTr="00CB1FFF">
        <w:tc>
          <w:tcPr>
            <w:tcW w:w="903" w:type="dxa"/>
          </w:tcPr>
          <w:p w14:paraId="7BA4BF85" w14:textId="77777777" w:rsidR="00A47078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</w:tcPr>
          <w:p w14:paraId="7A543E1C" w14:textId="77777777" w:rsidR="00A47078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1" w:type="dxa"/>
          </w:tcPr>
          <w:p w14:paraId="0CDFAE7D" w14:textId="77777777" w:rsidR="00A47078" w:rsidRDefault="00A47078" w:rsidP="0085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9FE3BC" w14:textId="77777777" w:rsidR="008579BC" w:rsidRPr="008579BC" w:rsidRDefault="008579BC" w:rsidP="008579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8DD27D8" w14:textId="77777777" w:rsidR="008579BC" w:rsidRPr="008579BC" w:rsidRDefault="008579BC" w:rsidP="008579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5F6668" w14:textId="77777777" w:rsidR="008579BC" w:rsidRPr="008579BC" w:rsidRDefault="008579BC" w:rsidP="008579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9BC" w:rsidRPr="00857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F"/>
    <w:rsid w:val="008579BC"/>
    <w:rsid w:val="00A47078"/>
    <w:rsid w:val="00CB1FFF"/>
    <w:rsid w:val="00D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D2C5"/>
  <w15:chartTrackingRefBased/>
  <w15:docId w15:val="{937CBF46-2B44-4155-B002-C7D7A86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cHSLAKz53o" TargetMode="External"/><Relationship Id="rId13" Type="http://schemas.openxmlformats.org/officeDocument/2006/relationships/hyperlink" Target="https://youtu.be/9rzxS_zpf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cbBkdD-sQI" TargetMode="External"/><Relationship Id="rId12" Type="http://schemas.openxmlformats.org/officeDocument/2006/relationships/hyperlink" Target="https://youtu.be/LqbznHkJ-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F1evRtkCyuY" TargetMode="External"/><Relationship Id="rId11" Type="http://schemas.openxmlformats.org/officeDocument/2006/relationships/hyperlink" Target="https://youtu.be/XZK7mzCBOBA" TargetMode="External"/><Relationship Id="rId5" Type="http://schemas.openxmlformats.org/officeDocument/2006/relationships/hyperlink" Target="https://youtu.be/F1evRtkCyuY" TargetMode="External"/><Relationship Id="rId15" Type="http://schemas.openxmlformats.org/officeDocument/2006/relationships/hyperlink" Target="https://youtu.be/Mx2GfXIMVGM" TargetMode="External"/><Relationship Id="rId10" Type="http://schemas.openxmlformats.org/officeDocument/2006/relationships/hyperlink" Target="https://youtu.be/hedh1s9wuVA" TargetMode="External"/><Relationship Id="rId4" Type="http://schemas.openxmlformats.org/officeDocument/2006/relationships/hyperlink" Target="https://youtu.be/dhF1Cn8pNuo" TargetMode="External"/><Relationship Id="rId9" Type="http://schemas.openxmlformats.org/officeDocument/2006/relationships/hyperlink" Target="https://youtu.be/uzkAbJcHn2I" TargetMode="External"/><Relationship Id="rId14" Type="http://schemas.openxmlformats.org/officeDocument/2006/relationships/hyperlink" Target="https://youtu.be/Iq_S_xY-D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Musthaf</dc:creator>
  <cp:keywords/>
  <dc:description/>
  <cp:lastModifiedBy>Mohammad Musthaf</cp:lastModifiedBy>
  <cp:revision>2</cp:revision>
  <dcterms:created xsi:type="dcterms:W3CDTF">2021-04-11T11:45:00Z</dcterms:created>
  <dcterms:modified xsi:type="dcterms:W3CDTF">2021-04-11T12:26:00Z</dcterms:modified>
</cp:coreProperties>
</file>